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D" w:rsidRPr="008A43ED" w:rsidRDefault="008A43ED" w:rsidP="008A43ED">
      <w:pPr>
        <w:rPr>
          <w:b/>
          <w:sz w:val="28"/>
          <w:szCs w:val="28"/>
        </w:rPr>
      </w:pPr>
      <w:r w:rsidRPr="008A43ED">
        <w:rPr>
          <w:b/>
          <w:sz w:val="28"/>
          <w:szCs w:val="28"/>
        </w:rPr>
        <w:t>Правила пересечения границы с Грузией в связи с пандемией COVID-19</w:t>
      </w:r>
    </w:p>
    <w:p w:rsidR="008A43ED" w:rsidRPr="008A43ED" w:rsidRDefault="008A43ED" w:rsidP="008A43ED">
      <w:pPr>
        <w:rPr>
          <w:b/>
          <w:color w:val="FF0000"/>
        </w:rPr>
      </w:pPr>
      <w:r w:rsidRPr="008A43ED">
        <w:rPr>
          <w:b/>
          <w:color w:val="FF0000"/>
        </w:rPr>
        <w:t>Правила въезда для посетителей, вакцинированных от COVID-19</w:t>
      </w:r>
    </w:p>
    <w:p w:rsidR="008A43ED" w:rsidRDefault="008A43ED" w:rsidP="008A43ED">
      <w:r>
        <w:t>Граждане всех стран, выезжающие из любой страны, могут въехать в Грузию, если они:</w:t>
      </w:r>
    </w:p>
    <w:p w:rsidR="008A43ED" w:rsidRDefault="008A43ED" w:rsidP="008A43ED"/>
    <w:p w:rsidR="008A43ED" w:rsidRDefault="008A43ED" w:rsidP="008A43ED">
      <w:pPr>
        <w:pStyle w:val="a3"/>
        <w:numPr>
          <w:ilvl w:val="0"/>
          <w:numId w:val="1"/>
        </w:numPr>
      </w:pPr>
      <w:r>
        <w:t xml:space="preserve">Во время путешествия по воздуху предъявите документ, подтверждающий полный курс (две дозы, одна доза в случае </w:t>
      </w: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>) любой вакцинации от COVID-19 на пограничных контрольно-пропускных пунктах Грузии.</w:t>
      </w:r>
    </w:p>
    <w:p w:rsidR="008A43ED" w:rsidRDefault="008A43ED" w:rsidP="008A43ED">
      <w:pPr>
        <w:pStyle w:val="a3"/>
        <w:numPr>
          <w:ilvl w:val="0"/>
          <w:numId w:val="1"/>
        </w:numPr>
      </w:pPr>
      <w:proofErr w:type="gramStart"/>
      <w:r>
        <w:t xml:space="preserve">При пересечении сухопутной и морской границы Грузии предъявите документ, подтверждающий полный курс (две дозы, одна доза в случае </w:t>
      </w: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>) любой вакцинации от COVID-19 на пограничных контрольно-пропускных пунктах Грузии, а также отрицательный результат теста ПЦР, проведенного в последние 72 часа до визита в Грузию.</w:t>
      </w:r>
      <w:proofErr w:type="gramEnd"/>
    </w:p>
    <w:p w:rsidR="008A43ED" w:rsidRDefault="008A43ED" w:rsidP="008A43ED">
      <w:pPr>
        <w:pStyle w:val="a3"/>
        <w:numPr>
          <w:ilvl w:val="0"/>
          <w:numId w:val="1"/>
        </w:numPr>
      </w:pPr>
      <w:proofErr w:type="gramStart"/>
      <w:r>
        <w:t>Любое лицо в возрасте до 10 лет (независимо от национальности) освобождается от обязанности сдать отрицательный результат ПЦР за последние 72 часа до визита в Грузию и провести ПЦР на третий день.</w:t>
      </w:r>
      <w:proofErr w:type="gramEnd"/>
    </w:p>
    <w:p w:rsidR="008A43ED" w:rsidRDefault="008A43ED" w:rsidP="008A43ED">
      <w:pPr>
        <w:pStyle w:val="a3"/>
        <w:numPr>
          <w:ilvl w:val="0"/>
          <w:numId w:val="1"/>
        </w:numPr>
      </w:pPr>
      <w:r>
        <w:t xml:space="preserve">За исключением лиц, путешествующих из Республики Индия (независимо от гражданства и полного курса вакцинации), а также лиц, совершавших поездки в Республику Индия в течение последних 14 дней. </w:t>
      </w:r>
      <w:proofErr w:type="gramStart"/>
      <w:r>
        <w:t>Они проходят отрицательный тест ПЦР, проведенный за последние 72 часа до визита в Грузию на границе, а затем - обязательный 14-дневный карантин (в случае иностранцев - за свой счет).</w:t>
      </w:r>
      <w:proofErr w:type="gramEnd"/>
    </w:p>
    <w:p w:rsidR="008A43ED" w:rsidRDefault="008A43ED" w:rsidP="008A43ED">
      <w:pPr>
        <w:pStyle w:val="a3"/>
        <w:numPr>
          <w:ilvl w:val="0"/>
          <w:numId w:val="1"/>
        </w:numPr>
      </w:pPr>
      <w:r>
        <w:t>Сертификат ПЦР должен быть на грузинском, английском или русском языке.</w:t>
      </w:r>
    </w:p>
    <w:p w:rsidR="008A43ED" w:rsidRDefault="008A43ED" w:rsidP="008A43ED"/>
    <w:p w:rsidR="008A43ED" w:rsidRPr="008A43ED" w:rsidRDefault="008A43ED" w:rsidP="008A43ED">
      <w:pPr>
        <w:rPr>
          <w:b/>
        </w:rPr>
      </w:pPr>
      <w:r>
        <w:t xml:space="preserve"> </w:t>
      </w:r>
      <w:r w:rsidRPr="008A43ED">
        <w:rPr>
          <w:b/>
          <w:color w:val="FF0000"/>
        </w:rPr>
        <w:t xml:space="preserve">Правила въезда для </w:t>
      </w:r>
      <w:proofErr w:type="spellStart"/>
      <w:r w:rsidRPr="008A43ED">
        <w:rPr>
          <w:b/>
          <w:color w:val="FF0000"/>
        </w:rPr>
        <w:t>непривитых</w:t>
      </w:r>
      <w:proofErr w:type="spellEnd"/>
      <w:r w:rsidRPr="008A43ED">
        <w:rPr>
          <w:b/>
          <w:color w:val="FF0000"/>
        </w:rPr>
        <w:t xml:space="preserve"> посетителей</w:t>
      </w:r>
    </w:p>
    <w:p w:rsidR="008A43ED" w:rsidRPr="008A43ED" w:rsidRDefault="008A43ED" w:rsidP="008A43ED">
      <w:pPr>
        <w:rPr>
          <w:b/>
        </w:rPr>
      </w:pPr>
      <w:r w:rsidRPr="008A43ED">
        <w:rPr>
          <w:b/>
        </w:rPr>
        <w:t>Граждане Грузии:</w:t>
      </w:r>
    </w:p>
    <w:p w:rsidR="008A43ED" w:rsidRDefault="008A43ED" w:rsidP="008A43ED">
      <w:r>
        <w:t>1) Граждане Грузии, предъявившие отрицательный результат ПЦР за 72 часа до визита, будут подвергнуты либо 8-дневной самоизоляции, либо факультативному исследованию ПЦР за свой счет на 3-й день пребывания в Грузии. Если самоизоляция невозможна, они будут помещены в обязательный карантин;</w:t>
      </w:r>
    </w:p>
    <w:p w:rsidR="008A43ED" w:rsidRDefault="008A43ED" w:rsidP="008A43ED">
      <w:r>
        <w:t>2) Если граждане Грузии не представят документ, подтверждающий прохождение ГКП на границе, они будут помещены в самоизоляцию на 8 дней, а если самоизоляция невозможна, они будут помещены в обязательный карантин.</w:t>
      </w:r>
    </w:p>
    <w:p w:rsidR="008A43ED" w:rsidRPr="008A43ED" w:rsidRDefault="008A43ED" w:rsidP="008A43ED">
      <w:pPr>
        <w:rPr>
          <w:b/>
        </w:rPr>
      </w:pPr>
      <w:r w:rsidRPr="008A43ED">
        <w:rPr>
          <w:b/>
        </w:rPr>
        <w:t>Для иностранцев:</w:t>
      </w:r>
    </w:p>
    <w:p w:rsidR="008A43ED" w:rsidRDefault="008A43ED" w:rsidP="008A43ED">
      <w:r>
        <w:t>Граждане и обладатели вида на жительство следующих государств могут въезжать в Грузию по воздуху, суше и морю на условиях, указанных ниже:</w:t>
      </w:r>
    </w:p>
    <w:p w:rsidR="008A43ED" w:rsidRDefault="008A43ED" w:rsidP="008A43ED">
      <w:r>
        <w:t>Государства-члены Европейского Союза</w:t>
      </w:r>
    </w:p>
    <w:p w:rsidR="008A43ED" w:rsidRDefault="008A43ED" w:rsidP="008A43ED">
      <w:r>
        <w:t>Албания, Республика,</w:t>
      </w:r>
    </w:p>
    <w:p w:rsidR="008A43ED" w:rsidRDefault="008A43ED" w:rsidP="008A43ED">
      <w:r>
        <w:t>Андорра, Княжество,</w:t>
      </w:r>
    </w:p>
    <w:p w:rsidR="008A43ED" w:rsidRDefault="008A43ED" w:rsidP="008A43ED">
      <w:r>
        <w:t>Армения, Республика,</w:t>
      </w:r>
    </w:p>
    <w:p w:rsidR="008A43ED" w:rsidRDefault="008A43ED" w:rsidP="008A43ED">
      <w:r>
        <w:t>Азербайджан, Республика,</w:t>
      </w:r>
    </w:p>
    <w:p w:rsidR="008A43ED" w:rsidRDefault="008A43ED" w:rsidP="008A43ED">
      <w:r>
        <w:t>Бахрейн, Королевство,</w:t>
      </w:r>
    </w:p>
    <w:p w:rsidR="008A43ED" w:rsidRDefault="008A43ED" w:rsidP="008A43ED">
      <w:r>
        <w:lastRenderedPageBreak/>
        <w:t>Беларусь, Республика,</w:t>
      </w:r>
    </w:p>
    <w:p w:rsidR="008A43ED" w:rsidRDefault="008A43ED" w:rsidP="008A43ED">
      <w:r>
        <w:t>Босния и Герцеговина,</w:t>
      </w:r>
    </w:p>
    <w:p w:rsidR="008A43ED" w:rsidRDefault="008A43ED" w:rsidP="008A43ED">
      <w:r>
        <w:t>Канада,</w:t>
      </w:r>
    </w:p>
    <w:p w:rsidR="008A43ED" w:rsidRDefault="008A43ED" w:rsidP="008A43ED">
      <w:r>
        <w:t>Китайская Народная Республика,</w:t>
      </w:r>
    </w:p>
    <w:p w:rsidR="008A43ED" w:rsidRDefault="008A43ED" w:rsidP="008A43ED">
      <w:r>
        <w:t>Исландия, Республика,</w:t>
      </w:r>
    </w:p>
    <w:p w:rsidR="008A43ED" w:rsidRDefault="008A43ED" w:rsidP="008A43ED">
      <w:r>
        <w:t>Израиль, штат,</w:t>
      </w:r>
    </w:p>
    <w:p w:rsidR="008A43ED" w:rsidRDefault="008A43ED" w:rsidP="008A43ED">
      <w:r>
        <w:t>Япония,</w:t>
      </w:r>
    </w:p>
    <w:p w:rsidR="008A43ED" w:rsidRDefault="008A43ED" w:rsidP="008A43ED">
      <w:r>
        <w:t>Казахстан, Республика,</w:t>
      </w:r>
    </w:p>
    <w:p w:rsidR="008A43ED" w:rsidRDefault="008A43ED" w:rsidP="008A43ED">
      <w:r>
        <w:t>Корея, Республика,</w:t>
      </w:r>
    </w:p>
    <w:p w:rsidR="008A43ED" w:rsidRDefault="008A43ED" w:rsidP="008A43ED">
      <w:r>
        <w:t>Кувейт, Государство,</w:t>
      </w:r>
    </w:p>
    <w:p w:rsidR="008A43ED" w:rsidRDefault="008A43ED" w:rsidP="008A43ED">
      <w:r>
        <w:t>Кыргызстан, Республика,</w:t>
      </w:r>
    </w:p>
    <w:p w:rsidR="008A43ED" w:rsidRDefault="008A43ED" w:rsidP="008A43ED">
      <w:r>
        <w:t>Лихтенштейн, княжество,</w:t>
      </w:r>
    </w:p>
    <w:p w:rsidR="008A43ED" w:rsidRDefault="008A43ED" w:rsidP="008A43ED">
      <w:r>
        <w:t>Молдова, Республика,</w:t>
      </w:r>
    </w:p>
    <w:p w:rsidR="008A43ED" w:rsidRDefault="008A43ED" w:rsidP="008A43ED">
      <w:r>
        <w:t>Монако, Княжество,</w:t>
      </w:r>
    </w:p>
    <w:p w:rsidR="008A43ED" w:rsidRDefault="008A43ED" w:rsidP="008A43ED">
      <w:r>
        <w:t>Черногория,</w:t>
      </w:r>
    </w:p>
    <w:p w:rsidR="008A43ED" w:rsidRDefault="008A43ED" w:rsidP="008A43ED">
      <w:r>
        <w:t>Северная Македония, Республика,</w:t>
      </w:r>
    </w:p>
    <w:p w:rsidR="008A43ED" w:rsidRDefault="008A43ED" w:rsidP="008A43ED">
      <w:r>
        <w:t>Норвегия, Королевство,</w:t>
      </w:r>
    </w:p>
    <w:p w:rsidR="008A43ED" w:rsidRDefault="008A43ED" w:rsidP="008A43ED">
      <w:r>
        <w:t>Оман, Султанат,</w:t>
      </w:r>
    </w:p>
    <w:p w:rsidR="008A43ED" w:rsidRDefault="008A43ED" w:rsidP="008A43ED">
      <w:r>
        <w:t>Катар, Государство,</w:t>
      </w:r>
    </w:p>
    <w:p w:rsidR="008A43ED" w:rsidRDefault="008A43ED" w:rsidP="008A43ED">
      <w:r>
        <w:t>Российская Федерация,</w:t>
      </w:r>
    </w:p>
    <w:p w:rsidR="008A43ED" w:rsidRDefault="008A43ED" w:rsidP="008A43ED">
      <w:r>
        <w:t>Сан-Марино, Республика,</w:t>
      </w:r>
    </w:p>
    <w:p w:rsidR="008A43ED" w:rsidRDefault="008A43ED" w:rsidP="008A43ED">
      <w:r>
        <w:t>Саудовская Аравия, Королевство,</w:t>
      </w:r>
    </w:p>
    <w:p w:rsidR="008A43ED" w:rsidRDefault="008A43ED" w:rsidP="008A43ED">
      <w:r>
        <w:t>Сербия, Республика,</w:t>
      </w:r>
    </w:p>
    <w:p w:rsidR="008A43ED" w:rsidRDefault="008A43ED" w:rsidP="008A43ED">
      <w:r>
        <w:t>Швейцарская Конфедерация,</w:t>
      </w:r>
    </w:p>
    <w:p w:rsidR="008A43ED" w:rsidRDefault="008A43ED" w:rsidP="008A43ED">
      <w:r>
        <w:t>Таджикистан, Республика,</w:t>
      </w:r>
    </w:p>
    <w:p w:rsidR="008A43ED" w:rsidRDefault="008A43ED" w:rsidP="008A43ED">
      <w:r>
        <w:t>Соединенное Королевство Великобритании и Северной Ирландии,</w:t>
      </w:r>
    </w:p>
    <w:p w:rsidR="008A43ED" w:rsidRDefault="008A43ED" w:rsidP="008A43ED">
      <w:r>
        <w:t>Турция, Республика,</w:t>
      </w:r>
    </w:p>
    <w:p w:rsidR="008A43ED" w:rsidRDefault="008A43ED" w:rsidP="008A43ED">
      <w:r>
        <w:t>Туркменистан,</w:t>
      </w:r>
    </w:p>
    <w:p w:rsidR="008A43ED" w:rsidRDefault="008A43ED" w:rsidP="008A43ED">
      <w:r>
        <w:t>Украина,</w:t>
      </w:r>
    </w:p>
    <w:p w:rsidR="008A43ED" w:rsidRDefault="008A43ED" w:rsidP="008A43ED">
      <w:r>
        <w:t>Объединенные Арабские Эмираты,</w:t>
      </w:r>
    </w:p>
    <w:p w:rsidR="008A43ED" w:rsidRDefault="008A43ED" w:rsidP="008A43ED">
      <w:r>
        <w:t>Соединенные Штаты Америки,</w:t>
      </w:r>
    </w:p>
    <w:p w:rsidR="008A43ED" w:rsidRDefault="008A43ED" w:rsidP="008A43ED">
      <w:r>
        <w:t>Узбекистан, Республика,</w:t>
      </w:r>
    </w:p>
    <w:p w:rsidR="008A43ED" w:rsidRDefault="008A43ED" w:rsidP="008A43ED">
      <w:r>
        <w:lastRenderedPageBreak/>
        <w:t xml:space="preserve"> </w:t>
      </w:r>
    </w:p>
    <w:p w:rsidR="008A43ED" w:rsidRDefault="008A43ED" w:rsidP="008A43ED"/>
    <w:p w:rsidR="008A43ED" w:rsidRDefault="008A43ED" w:rsidP="008A43ED">
      <w:r>
        <w:t>Они должны путешествовать напрямую из вышеупомянутых стран, в том числе транзитом через третьи страны;</w:t>
      </w:r>
    </w:p>
    <w:p w:rsidR="008A43ED" w:rsidRDefault="008A43ED" w:rsidP="008A43ED">
      <w:r>
        <w:t xml:space="preserve">На пограничном пункте они должны предъявить отрицательный результат теста ПЦР, проведенного </w:t>
      </w:r>
      <w:proofErr w:type="gramStart"/>
      <w:r>
        <w:t>за</w:t>
      </w:r>
      <w:proofErr w:type="gramEnd"/>
      <w:r>
        <w:t xml:space="preserve"> последние 72 часа до их визита в Грузию;</w:t>
      </w:r>
    </w:p>
    <w:p w:rsidR="008A43ED" w:rsidRDefault="008A43ED" w:rsidP="008A43ED">
      <w:r>
        <w:t>На 3-и сутки пребывания они обязаны пройти ПЦР-обследование за свой счет;</w:t>
      </w:r>
    </w:p>
    <w:p w:rsidR="008A43ED" w:rsidRPr="008A43ED" w:rsidRDefault="008A43ED" w:rsidP="008A43ED">
      <w:r>
        <w:t xml:space="preserve">Перед пересечением государственной границы они должны заполнить специальную форму заявки, указав историю поездок за последние 14 дней, контактные данные (адрес, номер телефона, электронную почту и т. </w:t>
      </w:r>
      <w:r>
        <w:t>д</w:t>
      </w:r>
      <w:r>
        <w:t xml:space="preserve">.) </w:t>
      </w:r>
    </w:p>
    <w:p w:rsidR="0093733C" w:rsidRDefault="008A43ED" w:rsidP="008A43ED">
      <w:r>
        <w:t>Все лица, совершившие поездку в Республику Индия в течение последних 14 дней, будут помещены в об</w:t>
      </w:r>
      <w:bookmarkStart w:id="0" w:name="_GoBack"/>
      <w:bookmarkEnd w:id="0"/>
      <w:r>
        <w:t>язательный карантин на 14 дней после въезда за свой счет. В этом случае ПЦР-экспертиза на 3-й день пребывания будет отменена.</w:t>
      </w:r>
    </w:p>
    <w:sectPr w:rsidR="0093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F96"/>
    <w:multiLevelType w:val="hybridMultilevel"/>
    <w:tmpl w:val="80F0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D"/>
    <w:rsid w:val="008A43ED"/>
    <w:rsid w:val="0093733C"/>
    <w:rsid w:val="00B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2021-06-21T10:02:00Z</dcterms:created>
  <dcterms:modified xsi:type="dcterms:W3CDTF">2021-06-21T11:05:00Z</dcterms:modified>
</cp:coreProperties>
</file>